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7" w:rsidRDefault="00DE0A87" w:rsidP="00DE0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СП «Детский сад «Сказка» муниципального района Волжский Самарской области</w:t>
      </w:r>
    </w:p>
    <w:p w:rsidR="00DE0A87" w:rsidRDefault="00DE0A87" w:rsidP="00DE0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A87" w:rsidRDefault="00DE0A87" w:rsidP="00DE0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DE0A87" w:rsidRDefault="00DE0A87" w:rsidP="00DE0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A87" w:rsidRPr="00DE0A87" w:rsidRDefault="00DE0A87" w:rsidP="00D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87">
        <w:rPr>
          <w:rFonts w:ascii="Times New Roman" w:hAnsi="Times New Roman" w:cs="Times New Roman"/>
          <w:b/>
          <w:sz w:val="28"/>
          <w:szCs w:val="28"/>
        </w:rPr>
        <w:t>Чтение литературы как средство ранней профориентации дошкольников</w:t>
      </w:r>
    </w:p>
    <w:p w:rsidR="00DE0A87" w:rsidRDefault="00DE0A87" w:rsidP="00DE0A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0A87" w:rsidRPr="00DE0A87" w:rsidRDefault="00DE0A87" w:rsidP="00DE0A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Слово - самое сильное оружие человека</w:t>
      </w:r>
    </w:p>
    <w:p w:rsidR="00DE0A87" w:rsidRPr="00DE0A87" w:rsidRDefault="00DE0A87" w:rsidP="00DE0A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Аристотель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Профессионально важные человеческие качества надо не только «выявить», но и во многом и «заложить» в человека средствами воспитания, образования и организации его деятельности. Это предполагает активность не только взрослого, но и самого ребенка. Процесс профессионализации начинается, как правило, не с выбора специальности, а с обобщенных устремлений ожиданий и представлений о жизненном пути, так или иначе отражающихся в самосознании. Именно на этом начальном этапе профессионального самоопределения человек ставит перед собой и решает для себя такие вопросы, как соотношение общественной значимости и личного смысла труда, общественной полезности всех профессий и различия в их престижности, зависимость социального положения от некоторых признаков выполняемой работы.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Ранняя профориентация проводится заблаговременно, когда до непосредственного выбора профессии остается еще много лет. Преимущественно она носит информационный характер, общее знакомство с миром профессий. Исходя из этого суждения, делаем вывод, что  большой объем информации о мире профессий   мы можем «черпать» из художественной литературы, которая сопровождает человека с первых лет его жизни. В дошкольном детстве закладывается фундамент, на который будет опираться всё последующее знакомство с огромным литературным наследием.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Для решения задачи ранней профориентации средствами художественной литературы, формирования личности ребенка, существенную роль играет правильный отбор произведений литературы как для чтения и рассказывания, так и для исполнительской деятельности. При отборе книг надо учитывать, что литературное произведение должно нести познавательные, эстетические и нравственные функции, т.е. оно должно быть средством умственного, нравственного и, конечно же, трудового воспитания.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Роль художественных сре</w:t>
      </w:r>
      <w:proofErr w:type="gramStart"/>
      <w:r w:rsidRPr="00DE0A87">
        <w:rPr>
          <w:rFonts w:ascii="Times New Roman" w:hAnsi="Times New Roman" w:cs="Times New Roman"/>
          <w:sz w:val="28"/>
          <w:szCs w:val="28"/>
        </w:rPr>
        <w:t>дств в тр</w:t>
      </w:r>
      <w:proofErr w:type="gramEnd"/>
      <w:r w:rsidRPr="00DE0A87">
        <w:rPr>
          <w:rFonts w:ascii="Times New Roman" w:hAnsi="Times New Roman" w:cs="Times New Roman"/>
          <w:sz w:val="28"/>
          <w:szCs w:val="28"/>
        </w:rPr>
        <w:t>удовом воспитании дошкольников своеобразна. Нельзя научить человека трудиться, слушая музыку, рассказ, сказку или рассматривая картину о труде. И, тем не менее, именно с помощью художественных средств можно вызвать у детей интерес к труду, желание быть похожими на тех, кто трудится, понять важность и общественную значимость труда.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В работе с детьми каждодневно воспитатель использует пословицы и поговорки. Эти «жемчужины народной мудрости» помогают ему в лаконичной форме похвалить и подбодрить ребенка.  Например: «Маленький, да удаленький», «Глаза боятся, руки делают». Высказать отношение к лени</w:t>
      </w:r>
      <w:proofErr w:type="gramStart"/>
      <w:r w:rsidRPr="00DE0A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A87">
        <w:rPr>
          <w:rFonts w:ascii="Times New Roman" w:hAnsi="Times New Roman" w:cs="Times New Roman"/>
          <w:sz w:val="28"/>
          <w:szCs w:val="28"/>
        </w:rPr>
        <w:t xml:space="preserve"> например: «У </w:t>
      </w:r>
      <w:proofErr w:type="gramStart"/>
      <w:r w:rsidRPr="00DE0A87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DE0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87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DE0A87">
        <w:rPr>
          <w:rFonts w:ascii="Times New Roman" w:hAnsi="Times New Roman" w:cs="Times New Roman"/>
          <w:sz w:val="28"/>
          <w:szCs w:val="28"/>
        </w:rPr>
        <w:t xml:space="preserve"> всегда отговорки», «Труд  кормит, а лень портит», «Ленивые руки чужие труды любят», «Умелые руки не знают скуки». Подчеркнуть важность труда</w:t>
      </w:r>
      <w:proofErr w:type="gramStart"/>
      <w:r w:rsidRPr="00DE0A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0A87">
        <w:rPr>
          <w:rFonts w:ascii="Times New Roman" w:hAnsi="Times New Roman" w:cs="Times New Roman"/>
          <w:sz w:val="28"/>
          <w:szCs w:val="28"/>
        </w:rPr>
        <w:t xml:space="preserve"> например: «Не тот хорош, кто лицом пригож, а тот хорош, кто на дело гож», «</w:t>
      </w:r>
      <w:proofErr w:type="gramStart"/>
      <w:r w:rsidRPr="00DE0A87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DE0A87">
        <w:rPr>
          <w:rFonts w:ascii="Times New Roman" w:hAnsi="Times New Roman" w:cs="Times New Roman"/>
          <w:sz w:val="28"/>
          <w:szCs w:val="28"/>
        </w:rPr>
        <w:t xml:space="preserve"> есть калачи, не лежи на печи». Пословица не воспринимается ребенком как нотация, и поэтому она эффективнее как средство воспитания.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В авторских художественных произведениях отражено отношение к труду,  как важной деятельности человека, например: «Кем быть?» В. Маяковского, «А что у вас?» С. Михалкова. Показан процесс труда, например: А.В. Потапова  «Как дорога стала железной». Рассказывается об отношении человека к труду, любви к своей профессии, самоотверженности и добросовестности, например: «Машинист», «Железнодорожные профессии» и другие.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1) Тепловозы я вожу,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Пассажирам я служу.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Я не токарь, не горнист-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Я веселый машинист.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2)Друг за другом я вагоны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К тепловозу прицепил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Загорелся свет зелёный.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Вот и поезд покатил!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Быстро крутятся колёса,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Мы объедем целый свет.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A8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E0A87">
        <w:rPr>
          <w:rFonts w:ascii="Times New Roman" w:hAnsi="Times New Roman" w:cs="Times New Roman"/>
          <w:sz w:val="28"/>
          <w:szCs w:val="28"/>
        </w:rPr>
        <w:t xml:space="preserve"> лучше тепловоза,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Машиниста лучше нет.</w:t>
      </w:r>
    </w:p>
    <w:p w:rsid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lastRenderedPageBreak/>
        <w:t xml:space="preserve">Загадывание загадок, как один  из жанров фольклора,  также способствует ознакомлению дошкольников с профессиями железнодорожников, например: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>Кто по рельсам по путям поезда приводит к нам? (Машинист).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    Дети старшей группы сами могут составлять загадки о профессиях. Можно предложить им составить загадку о  железнодорожной профессии своих родителей.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Важна и энциклопедическая литература, из которой дети узнают  о происхождении и назначении железнодорожных профессий.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>Машинист поезда – железнодорожник, управляющий пассажирскими и грузовыми поездами, электропоездами различных сообщений и назначения.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Машинист ведёт поезд, управляя локомотивом.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Машинист должен вести поезд точно по графику, соблюдая правила движения, сигналы семафора и т.д.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Маршрут следования поезда практически неизменен. Однако ситуация на дороге меняется постоянно.  Она может зависеть от погоды, от загруженности поезда, от других участников движения. Поскольку машинисты управляют огромными и сложными аппаратами, то им в «</w:t>
      </w:r>
      <w:proofErr w:type="gramStart"/>
      <w:r w:rsidRPr="00DE0A87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DE0A87">
        <w:rPr>
          <w:rFonts w:ascii="Times New Roman" w:hAnsi="Times New Roman" w:cs="Times New Roman"/>
          <w:sz w:val="28"/>
          <w:szCs w:val="28"/>
        </w:rPr>
        <w:t>» даётся помощник. Помощник в локомотиве нужен по двум причинам. Во-первых, физически невозможно управлять поездом одному человеку, поскольку в ходе движения регулярно возникает необходимость одновременно выполнять несколько технических операций в разных местах. Во-вторых, для подстраховки на случай потери трудоспособности машинистом.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Составитель поездов - одна из рабочих профессий при формировании и расформировании поездов.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Составитель поездов должен знать все о составе, который он готовит: из каких вагонов он состоит, что в них загружено, куда отправляются, как провести отцеп на нужный путь.  И т.д.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Театрализованные игры по текстам литературных произведений, как один из методов литературного развития, также способствует  ознакомлению дошкольников с трудом железнодорожников.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>Например: театрализованная постановка  «Путешествие семьи».</w:t>
      </w:r>
    </w:p>
    <w:p w:rsid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Читая детям художественные произведения о труде, воспитатель решает сразу несколько важных обучающих и воспитательных задач: дети узнают о разных профессиях, у них появляется интерес к еще одной стороне деятельности взрослого человека, формируется отношение к ней, по </w:t>
      </w:r>
      <w:r w:rsidRPr="00DE0A87">
        <w:rPr>
          <w:rFonts w:ascii="Times New Roman" w:hAnsi="Times New Roman" w:cs="Times New Roman"/>
          <w:sz w:val="28"/>
          <w:szCs w:val="28"/>
        </w:rPr>
        <w:lastRenderedPageBreak/>
        <w:t>крупицам складывается образ, к которому ребенок начинает стремиться, создавая себя. Правда, это может произойти лишь при условии, если воспитатель использует художественную литературу как средство решения педагогических задач, сам убежден в важности труда железнодорожников и наличии в личности качеств человека-труженика, является для детей примером в этом и умеет сочетать чтение художественных произведений с организацией собственной трудовой деятельности и деятельности детей.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A87">
        <w:rPr>
          <w:rFonts w:ascii="Times New Roman" w:hAnsi="Times New Roman" w:cs="Times New Roman"/>
          <w:sz w:val="28"/>
          <w:szCs w:val="28"/>
        </w:rPr>
        <w:t xml:space="preserve"> Я надеюсь, что представленные в статье рекомендации  по использованию и подбору художественной и энциклопедической литературы, смогут помочь педагогам дошкольных образовательных учреждений совершенствовать свою работу по ранней профориентации дошкольников на профессии</w:t>
      </w:r>
      <w:r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Pr="00DE0A87">
        <w:rPr>
          <w:rFonts w:ascii="Times New Roman" w:hAnsi="Times New Roman" w:cs="Times New Roman"/>
          <w:sz w:val="28"/>
          <w:szCs w:val="28"/>
        </w:rPr>
        <w:t>.</w:t>
      </w:r>
    </w:p>
    <w:p w:rsidR="00DE0A87" w:rsidRPr="00DE0A87" w:rsidRDefault="00DE0A87" w:rsidP="00DE0A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0A87" w:rsidRPr="00D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A87"/>
    <w:rsid w:val="00D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2016-05-16T08:02:00Z</dcterms:created>
  <dcterms:modified xsi:type="dcterms:W3CDTF">2016-05-16T08:06:00Z</dcterms:modified>
</cp:coreProperties>
</file>